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B6418" w:rsidRDefault="006B6418" w:rsidP="006B6418">
      <w:pPr>
        <w:jc w:val="center"/>
        <w:rPr>
          <w:rFonts w:ascii="Century" w:hAnsi="Century"/>
          <w:b/>
          <w:sz w:val="28"/>
          <w:szCs w:val="28"/>
        </w:rPr>
      </w:pPr>
    </w:p>
    <w:p w:rsidR="006B6418" w:rsidRDefault="006B6418" w:rsidP="006B6418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36211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E52338" w:rsidRPr="00E52338">
        <w:rPr>
          <w:rFonts w:ascii="Century" w:hAnsi="Century"/>
          <w:b/>
          <w:bCs/>
          <w:sz w:val="36"/>
          <w:szCs w:val="32"/>
        </w:rPr>
        <w:t>22/2</w:t>
      </w:r>
      <w:r w:rsidR="00E52338" w:rsidRPr="00E52338">
        <w:rPr>
          <w:rFonts w:ascii="Century" w:hAnsi="Century"/>
          <w:b/>
          <w:bCs/>
          <w:sz w:val="36"/>
          <w:szCs w:val="32"/>
          <w:lang w:val="uk-UA"/>
        </w:rPr>
        <w:t>2</w:t>
      </w:r>
      <w:r w:rsidR="007D5A2D" w:rsidRPr="00E52338">
        <w:rPr>
          <w:rFonts w:ascii="Century" w:hAnsi="Century"/>
          <w:b/>
          <w:bCs/>
          <w:sz w:val="36"/>
          <w:szCs w:val="32"/>
        </w:rPr>
        <w:t>-4971</w:t>
      </w:r>
    </w:p>
    <w:p w:rsidR="000F103F" w:rsidRPr="000F103F" w:rsidRDefault="000F103F" w:rsidP="006B641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6B6418" w:rsidRPr="00362111" w:rsidRDefault="00322B8C" w:rsidP="006B6418">
      <w:pPr>
        <w:rPr>
          <w:rFonts w:ascii="Century" w:hAnsi="Century"/>
          <w:sz w:val="28"/>
          <w:szCs w:val="28"/>
          <w:lang w:val="uk-UA"/>
        </w:rPr>
      </w:pPr>
      <w:r w:rsidRPr="000F103F">
        <w:rPr>
          <w:rFonts w:ascii="Century" w:hAnsi="Century"/>
          <w:noProof/>
          <w:sz w:val="28"/>
          <w:szCs w:val="28"/>
          <w:lang w:val="uk-UA"/>
        </w:rPr>
        <w:t>26</w:t>
      </w:r>
      <w:r w:rsidR="00362111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6B6418" w:rsidRPr="000F103F">
        <w:rPr>
          <w:rFonts w:ascii="Century" w:hAnsi="Century"/>
          <w:noProof/>
          <w:sz w:val="28"/>
          <w:szCs w:val="28"/>
          <w:lang w:val="uk-UA"/>
        </w:rPr>
        <w:t>травня</w:t>
      </w:r>
      <w:r w:rsidR="006B6418" w:rsidRPr="00362111">
        <w:rPr>
          <w:rFonts w:ascii="Century" w:hAnsi="Century"/>
          <w:noProof/>
          <w:sz w:val="28"/>
          <w:szCs w:val="28"/>
          <w:lang w:val="uk-UA"/>
        </w:rPr>
        <w:t xml:space="preserve"> 202</w:t>
      </w:r>
      <w:r w:rsidR="006B6418" w:rsidRPr="000F103F">
        <w:rPr>
          <w:rFonts w:ascii="Century" w:hAnsi="Century"/>
          <w:noProof/>
          <w:sz w:val="28"/>
          <w:szCs w:val="28"/>
          <w:lang w:val="uk-UA"/>
        </w:rPr>
        <w:t>2</w:t>
      </w:r>
      <w:r w:rsidR="006B6418" w:rsidRPr="00362111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6B6418" w:rsidRPr="00362111">
        <w:rPr>
          <w:rFonts w:ascii="Century" w:hAnsi="Century"/>
          <w:sz w:val="28"/>
          <w:szCs w:val="28"/>
          <w:lang w:val="uk-UA"/>
        </w:rPr>
        <w:tab/>
      </w:r>
      <w:r w:rsidR="00362111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6B6418" w:rsidRPr="00362111">
        <w:rPr>
          <w:rFonts w:ascii="Century" w:hAnsi="Century"/>
          <w:sz w:val="28"/>
          <w:szCs w:val="28"/>
          <w:lang w:val="uk-UA"/>
        </w:rPr>
        <w:t>м. Городок</w:t>
      </w:r>
    </w:p>
    <w:p w:rsidR="006B6418" w:rsidRPr="000F103F" w:rsidRDefault="006B6418" w:rsidP="006B6418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6B6418" w:rsidRPr="000F103F" w:rsidRDefault="006B6418" w:rsidP="006B641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F103F">
        <w:rPr>
          <w:rFonts w:ascii="Century" w:hAnsi="Century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Градівського</w:t>
      </w:r>
      <w:r w:rsidR="0036211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F103F">
        <w:rPr>
          <w:rFonts w:ascii="Century" w:hAnsi="Century"/>
          <w:b/>
          <w:sz w:val="28"/>
          <w:szCs w:val="28"/>
          <w:lang w:val="uk-UA"/>
        </w:rPr>
        <w:t>старостинського округу Городоцької міськ</w:t>
      </w:r>
      <w:r w:rsidR="00FF7208" w:rsidRPr="000F103F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6B6418" w:rsidRPr="000F103F" w:rsidRDefault="006B6418" w:rsidP="006B641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6B6418" w:rsidRPr="000F103F" w:rsidRDefault="006B6418" w:rsidP="006B641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F103F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 Чубк</w:t>
      </w:r>
      <w:r w:rsidR="00C3687E" w:rsidRPr="000F103F">
        <w:rPr>
          <w:rFonts w:ascii="Century" w:hAnsi="Century"/>
          <w:sz w:val="28"/>
          <w:szCs w:val="28"/>
          <w:lang w:val="uk-UA"/>
        </w:rPr>
        <w:t>о</w:t>
      </w:r>
      <w:r w:rsidRPr="000F103F">
        <w:rPr>
          <w:rFonts w:ascii="Century" w:hAnsi="Century"/>
          <w:sz w:val="28"/>
          <w:szCs w:val="28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Градівського</w:t>
      </w:r>
      <w:r w:rsidR="00362111">
        <w:rPr>
          <w:rFonts w:ascii="Century" w:hAnsi="Century"/>
          <w:sz w:val="28"/>
          <w:szCs w:val="28"/>
          <w:lang w:val="uk-UA"/>
        </w:rPr>
        <w:t xml:space="preserve"> </w:t>
      </w:r>
      <w:r w:rsidRPr="000F103F">
        <w:rPr>
          <w:rFonts w:ascii="Century" w:hAnsi="Century"/>
          <w:sz w:val="28"/>
          <w:szCs w:val="28"/>
          <w:lang w:val="uk-UA"/>
        </w:rPr>
        <w:t xml:space="preserve">старостинського округу Городоцької міської ради та відповідну технічну документацію розроблену ПП «Укрземпроект», керуючись ст. 26 Закону України „Про місцеве самоврядування в Україні”, ст.ст. 12, </w:t>
      </w:r>
      <w:r w:rsidRPr="000F103F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36211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0F103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0F103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0F103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F103F">
        <w:rPr>
          <w:rFonts w:ascii="Century" w:hAnsi="Century"/>
          <w:sz w:val="28"/>
          <w:szCs w:val="28"/>
          <w:lang w:val="uk-UA"/>
        </w:rPr>
        <w:t>враховуючи п</w:t>
      </w:r>
      <w:r w:rsidR="00FF7208" w:rsidRPr="000F103F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0F103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FF7208" w:rsidRPr="000F103F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6B6418" w:rsidRDefault="006B6418" w:rsidP="006B641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F103F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0F103F" w:rsidRPr="000F103F" w:rsidRDefault="000F103F" w:rsidP="006B6418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6B6418" w:rsidRPr="000F103F" w:rsidRDefault="006B6418" w:rsidP="006B6418">
      <w:pPr>
        <w:tabs>
          <w:tab w:val="left" w:pos="567"/>
        </w:tabs>
        <w:jc w:val="both"/>
        <w:rPr>
          <w:rFonts w:ascii="Century" w:hAnsi="Century"/>
          <w:sz w:val="28"/>
          <w:szCs w:val="28"/>
          <w:lang w:val="uk-UA"/>
        </w:rPr>
      </w:pPr>
      <w:r w:rsidRPr="000F103F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</w:t>
      </w:r>
      <w:r w:rsidR="00C3687E" w:rsidRPr="000F103F">
        <w:rPr>
          <w:rFonts w:ascii="Century" w:hAnsi="Century"/>
          <w:sz w:val="28"/>
          <w:szCs w:val="28"/>
          <w:lang w:val="uk-UA"/>
        </w:rPr>
        <w:t>5,8162</w:t>
      </w:r>
      <w:r w:rsidRPr="000F103F">
        <w:rPr>
          <w:rFonts w:ascii="Century" w:hAnsi="Century"/>
          <w:sz w:val="28"/>
          <w:szCs w:val="28"/>
          <w:lang w:val="uk-UA"/>
        </w:rPr>
        <w:t xml:space="preserve"> га</w:t>
      </w:r>
      <w:r w:rsidR="000F103F">
        <w:rPr>
          <w:rFonts w:ascii="Century" w:hAnsi="Century"/>
          <w:sz w:val="28"/>
          <w:szCs w:val="28"/>
          <w:lang w:val="uk-UA"/>
        </w:rPr>
        <w:t>.</w:t>
      </w:r>
      <w:r w:rsidRPr="000F103F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Градівського</w:t>
      </w:r>
      <w:r w:rsidR="00362111">
        <w:rPr>
          <w:rFonts w:ascii="Century" w:hAnsi="Century"/>
          <w:sz w:val="28"/>
          <w:szCs w:val="28"/>
          <w:lang w:val="uk-UA"/>
        </w:rPr>
        <w:t xml:space="preserve"> </w:t>
      </w:r>
      <w:r w:rsidRPr="000F103F">
        <w:rPr>
          <w:rFonts w:ascii="Century" w:hAnsi="Century"/>
          <w:sz w:val="28"/>
          <w:szCs w:val="28"/>
          <w:lang w:val="uk-UA"/>
        </w:rPr>
        <w:t>старостинського округу Городоцької міської ради Львівського району Львівської області.</w:t>
      </w:r>
    </w:p>
    <w:p w:rsidR="006B6418" w:rsidRPr="000F103F" w:rsidRDefault="006B6418" w:rsidP="000F103F">
      <w:pPr>
        <w:jc w:val="both"/>
        <w:rPr>
          <w:sz w:val="28"/>
          <w:szCs w:val="28"/>
          <w:lang w:val="uk-UA" w:eastAsia="uk-UA"/>
        </w:rPr>
      </w:pPr>
      <w:r w:rsidRPr="000F103F">
        <w:rPr>
          <w:rFonts w:ascii="Century" w:hAnsi="Century"/>
          <w:sz w:val="28"/>
          <w:szCs w:val="28"/>
          <w:lang w:val="uk-UA"/>
        </w:rPr>
        <w:t xml:space="preserve">2. Передати </w:t>
      </w:r>
      <w:r w:rsidR="00C3687E" w:rsidRPr="000F103F">
        <w:rPr>
          <w:rFonts w:ascii="Century" w:hAnsi="Century"/>
          <w:sz w:val="28"/>
          <w:szCs w:val="28"/>
          <w:lang w:val="uk-UA"/>
        </w:rPr>
        <w:t xml:space="preserve">ТОВ «СГП «Львівське» </w:t>
      </w:r>
      <w:r w:rsidRPr="000F103F">
        <w:rPr>
          <w:rFonts w:ascii="Century" w:hAnsi="Century"/>
          <w:sz w:val="28"/>
          <w:szCs w:val="28"/>
          <w:lang w:val="uk-UA"/>
        </w:rPr>
        <w:t xml:space="preserve">(ЄДРПОУ </w:t>
      </w:r>
      <w:r w:rsidR="00C3687E" w:rsidRPr="000F103F">
        <w:rPr>
          <w:rFonts w:ascii="Century" w:hAnsi="Century" w:cs="Arial"/>
          <w:color w:val="1F1F1F"/>
          <w:sz w:val="28"/>
          <w:szCs w:val="28"/>
          <w:shd w:val="clear" w:color="auto" w:fill="FFFFFF"/>
          <w:lang w:val="uk-UA" w:eastAsia="uk-UA"/>
        </w:rPr>
        <w:t> </w:t>
      </w:r>
      <w:r w:rsidR="00C3687E" w:rsidRPr="000F103F">
        <w:rPr>
          <w:rFonts w:ascii="Century" w:hAnsi="Century" w:cs="Arial"/>
          <w:color w:val="1F1F1F"/>
          <w:sz w:val="28"/>
          <w:szCs w:val="28"/>
          <w:bdr w:val="none" w:sz="0" w:space="0" w:color="auto" w:frame="1"/>
          <w:lang w:val="uk-UA" w:eastAsia="uk-UA"/>
        </w:rPr>
        <w:t>41818548</w:t>
      </w:r>
      <w:r w:rsidRPr="000F103F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6B6418" w:rsidRPr="000F103F" w:rsidRDefault="006B6418" w:rsidP="006B6418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0F103F">
        <w:rPr>
          <w:rFonts w:ascii="Century" w:hAnsi="Century"/>
          <w:sz w:val="28"/>
          <w:szCs w:val="28"/>
          <w:lang w:val="uk-UA"/>
        </w:rPr>
        <w:t xml:space="preserve">3. Встановити </w:t>
      </w:r>
      <w:r w:rsidR="00C3687E" w:rsidRPr="000F103F">
        <w:rPr>
          <w:rFonts w:ascii="Century" w:hAnsi="Century"/>
          <w:sz w:val="28"/>
          <w:szCs w:val="28"/>
          <w:lang w:val="uk-UA"/>
        </w:rPr>
        <w:t xml:space="preserve">ТОВ «СГП «Львівське» </w:t>
      </w:r>
      <w:r w:rsidRPr="000F103F">
        <w:rPr>
          <w:rFonts w:ascii="Century" w:hAnsi="Century"/>
          <w:sz w:val="28"/>
          <w:szCs w:val="28"/>
          <w:lang w:val="uk-UA"/>
        </w:rPr>
        <w:t xml:space="preserve">орендну плату за користування земельною ділянкою в розмірі 8 </w:t>
      </w:r>
      <w:r w:rsidR="00FF7208" w:rsidRPr="000F103F">
        <w:rPr>
          <w:rFonts w:ascii="Century" w:hAnsi="Century"/>
          <w:sz w:val="28"/>
          <w:szCs w:val="28"/>
          <w:lang w:val="uk-UA"/>
        </w:rPr>
        <w:t>(вісім) %</w:t>
      </w:r>
      <w:r w:rsidRPr="000F103F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B6418" w:rsidRPr="000F103F" w:rsidRDefault="006B6418" w:rsidP="006B6418">
      <w:pPr>
        <w:jc w:val="both"/>
        <w:rPr>
          <w:rFonts w:ascii="Century" w:hAnsi="Century"/>
          <w:sz w:val="28"/>
          <w:szCs w:val="28"/>
          <w:lang w:val="uk-UA"/>
        </w:rPr>
      </w:pPr>
      <w:r w:rsidRPr="000F103F">
        <w:rPr>
          <w:rFonts w:ascii="Century" w:hAnsi="Century"/>
          <w:sz w:val="28"/>
          <w:szCs w:val="28"/>
          <w:lang w:val="uk-UA"/>
        </w:rPr>
        <w:lastRenderedPageBreak/>
        <w:t xml:space="preserve">4. </w:t>
      </w:r>
      <w:r w:rsidR="00C3687E" w:rsidRPr="000F103F">
        <w:rPr>
          <w:rFonts w:ascii="Century" w:hAnsi="Century"/>
          <w:sz w:val="28"/>
          <w:szCs w:val="28"/>
          <w:lang w:val="uk-UA"/>
        </w:rPr>
        <w:t xml:space="preserve">ТОВ «СГП «Львівське» </w:t>
      </w:r>
      <w:r w:rsidRPr="000F103F">
        <w:rPr>
          <w:rFonts w:ascii="Century" w:hAnsi="Century"/>
          <w:sz w:val="28"/>
          <w:szCs w:val="28"/>
          <w:lang w:val="uk-UA"/>
        </w:rPr>
        <w:t xml:space="preserve">укласти договір оренди </w:t>
      </w:r>
      <w:r w:rsidR="008178BE" w:rsidRPr="000F103F">
        <w:rPr>
          <w:rFonts w:ascii="Century" w:hAnsi="Century"/>
          <w:sz w:val="28"/>
          <w:szCs w:val="28"/>
          <w:lang w:val="uk-UA"/>
        </w:rPr>
        <w:t>землі</w:t>
      </w:r>
      <w:r w:rsidRPr="000F103F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6B6418" w:rsidRDefault="006B6418" w:rsidP="006B6418">
      <w:pPr>
        <w:jc w:val="both"/>
        <w:rPr>
          <w:rFonts w:ascii="Century" w:hAnsi="Century"/>
          <w:sz w:val="28"/>
          <w:szCs w:val="28"/>
          <w:lang w:val="uk-UA"/>
        </w:rPr>
      </w:pPr>
      <w:r w:rsidRPr="000F103F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міської ради та постійну</w:t>
      </w:r>
      <w:r w:rsidR="00FF7208" w:rsidRPr="000F103F">
        <w:rPr>
          <w:rFonts w:ascii="Century" w:hAnsi="Century"/>
          <w:sz w:val="28"/>
          <w:szCs w:val="28"/>
          <w:lang w:val="uk-UA"/>
        </w:rPr>
        <w:t xml:space="preserve"> комісію з питань</w:t>
      </w:r>
      <w:r w:rsidRPr="000F103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F103F" w:rsidRPr="000F103F" w:rsidRDefault="000F103F" w:rsidP="006B6418">
      <w:pPr>
        <w:jc w:val="both"/>
        <w:rPr>
          <w:rFonts w:ascii="Century" w:hAnsi="Century"/>
          <w:sz w:val="28"/>
          <w:szCs w:val="28"/>
          <w:lang w:val="uk-UA"/>
        </w:rPr>
      </w:pPr>
    </w:p>
    <w:p w:rsidR="006B6418" w:rsidRPr="000F103F" w:rsidRDefault="006B6418" w:rsidP="006B6418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GoBack"/>
      <w:bookmarkEnd w:id="0"/>
      <w:bookmarkEnd w:id="1"/>
    </w:p>
    <w:p w:rsidR="00224DB9" w:rsidRDefault="006B6418">
      <w:r w:rsidRPr="000F103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362111">
        <w:rPr>
          <w:rFonts w:ascii="Century" w:hAnsi="Century"/>
          <w:b/>
          <w:sz w:val="28"/>
          <w:szCs w:val="28"/>
          <w:lang w:val="uk-UA"/>
        </w:rPr>
        <w:t xml:space="preserve">                    </w:t>
      </w:r>
      <w:r w:rsidRPr="000F103F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224DB9" w:rsidSect="00F3776A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5C04"/>
    <w:rsid w:val="000F103F"/>
    <w:rsid w:val="00224DB9"/>
    <w:rsid w:val="00322B8C"/>
    <w:rsid w:val="00342E2A"/>
    <w:rsid w:val="00351020"/>
    <w:rsid w:val="00362111"/>
    <w:rsid w:val="005504AA"/>
    <w:rsid w:val="005870B5"/>
    <w:rsid w:val="006B6418"/>
    <w:rsid w:val="006D7875"/>
    <w:rsid w:val="007D5A2D"/>
    <w:rsid w:val="007D5C04"/>
    <w:rsid w:val="008178BE"/>
    <w:rsid w:val="00B261EA"/>
    <w:rsid w:val="00C3687E"/>
    <w:rsid w:val="00CF1BF1"/>
    <w:rsid w:val="00E52338"/>
    <w:rsid w:val="00FF7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6418"/>
    <w:rPr>
      <w:color w:val="0000FF"/>
      <w:u w:val="single"/>
    </w:rPr>
  </w:style>
  <w:style w:type="paragraph" w:customStyle="1" w:styleId="tc2">
    <w:name w:val="tc2"/>
    <w:basedOn w:val="a"/>
    <w:rsid w:val="006B6418"/>
    <w:pPr>
      <w:spacing w:line="300" w:lineRule="atLeast"/>
      <w:jc w:val="center"/>
    </w:pPr>
  </w:style>
  <w:style w:type="character" w:customStyle="1" w:styleId="copy-file-field">
    <w:name w:val="copy-file-field"/>
    <w:basedOn w:val="a0"/>
    <w:rsid w:val="00C3687E"/>
  </w:style>
  <w:style w:type="paragraph" w:styleId="a4">
    <w:name w:val="Balloon Text"/>
    <w:basedOn w:val="a"/>
    <w:link w:val="a5"/>
    <w:uiPriority w:val="99"/>
    <w:semiHidden/>
    <w:unhideWhenUsed/>
    <w:rsid w:val="00FF7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2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2022-05-20T08:22:00Z</dcterms:created>
  <dcterms:modified xsi:type="dcterms:W3CDTF">2009-01-01T03:59:00Z</dcterms:modified>
</cp:coreProperties>
</file>